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Montserrat" w:cs="Montserrat" w:eastAsia="Montserrat" w:hAnsi="Montserrat"/>
          <w:b/>
          <w:bCs/>
          <w:color w:val="A61E22"/>
          <w:sz w:val="18"/>
          <w:szCs w:val="18"/>
        </w:rPr>
        <w:t xml:space="preserve">JOB DESCRIPTION TEMPLATE</w:t>
      </w:r>
    </w:p>
    <w:p>
      <w:pPr>
        <w:pBdr>
          <w:bottom w:val="single" w:color="2E4D7B" w:sz="8" w:space="6"/>
        </w:pBdr>
        <w:spacing w:after="120"/>
      </w:pPr>
      <w:r>
        <w:rPr>
          <w:rFonts w:ascii="Montserrat" w:cs="Montserrat" w:eastAsia="Montserrat" w:hAnsi="Montserrat"/>
          <w:b/>
          <w:bCs/>
          <w:color w:val="2E4D7B"/>
          <w:sz w:val="44"/>
          <w:szCs w:val="44"/>
        </w:rPr>
        <w:t xml:space="preserve">Education Abroad Advisor</w:t>
      </w:r>
    </w:p>
    <w:p>
      <w:pPr>
        <w:spacing w:after="140" w:line="300"/>
      </w:pPr>
      <w:r>
        <w:rPr>
          <w:rFonts w:ascii="Calibri" w:cs="Calibri" w:eastAsia="Calibri" w:hAnsi="Calibri"/>
          <w:i/>
          <w:iCs/>
          <w:color w:val="666666"/>
          <w:sz w:val="20"/>
          <w:szCs w:val="20"/>
        </w:rPr>
        <w:t xml:space="preserve">Provided by Excelon Associates, excelonassociates.com. Replace the bracketed placeholders with your institution details and adapt any section to fit your posting.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Position Details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Institution: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[City, State]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Reports To: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[Reports To]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Classification: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[Full Time, Exempt]</w:t>
      </w:r>
    </w:p>
    <w:p>
      <w:pPr>
        <w:spacing w:after="8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Salary Range: </w:t>
      </w:r>
      <w:r>
        <w:rPr>
          <w:rFonts w:ascii="Calibri" w:cs="Calibri" w:eastAsia="Calibri" w:hAnsi="Calibri"/>
          <w:color w:val="333333"/>
          <w:sz w:val="22"/>
          <w:szCs w:val="22"/>
        </w:rPr>
        <w:t xml:space="preserve">[Salary Range]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Key Responsibilities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Advising &amp; Programming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Advise students on education abroad programs, including eligibility, application requirements, financial aid, and cultural preparation.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Develop and facilitate pre-departure orientations, intercultural workshops, and re-entry sessions for students.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Logistics &amp; Compliance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Support students with visa processes, housing arrangements, and travel logistics.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Maintain accurate records of student participation, program evaluations, and compliance with institutional policies.</w:t>
      </w:r>
    </w:p>
    <w:p>
      <w:pPr>
        <w:spacing w:after="140" w:line="300"/>
      </w:pPr>
      <w:r>
        <w:rPr>
          <w:rFonts w:ascii="Calibri" w:cs="Calibri" w:eastAsia="Calibri" w:hAnsi="Calibri"/>
          <w:b/>
          <w:bCs/>
          <w:color w:val="2E4D7B"/>
          <w:sz w:val="22"/>
          <w:szCs w:val="22"/>
        </w:rPr>
        <w:t xml:space="preserve">Coordination &amp; Trends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Serve as a primary liaison between the Paris campus and U.S. partner institutions, ensuring seamless program coordination.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Collaborate with faculty, academic advisors, and administrative teams to align study abroad experiences with academic goals.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Stay current on international education trends, visa regulations, and global mobility best practices.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Qualifications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Bachelor's degree in International Education, Higher Education, or a related field; master's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Experience in study abroad advising, international student services, or global program coordination.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Strong knowledge of visa processes, cultural adaptation strategies, and student support services.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Excellent communication and cross-cultural competency skills.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Ability to work in a bilingual French-English environment is preferred.</w:t>
      </w:r>
    </w:p>
    <w:p>
      <w:pPr>
        <w:pStyle w:val="ListParagraph"/>
        <w:numPr>
          <w:ilvl w:val="0"/>
          <w:numId w:val="2"/>
        </w:numPr>
        <w:spacing w:after="9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Familiarity with U.S. higher education systems and student mobility programs.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Compensation and Benefits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[Describe salary range, bonus or incentive structure, health and retirement benefits, paid time off, and any relocation assistance.]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How to Apply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[Provide application instructions, a contact email, or a link to your applicant portal.]</w:t>
      </w:r>
    </w:p>
    <w:p>
      <w:pPr>
        <w:pStyle w:val="Heading1"/>
        <w:spacing w:after="140" w:before="320"/>
      </w:pPr>
      <w:r>
        <w:rPr>
          <w:rFonts w:ascii="Montserrat" w:cs="Montserrat" w:eastAsia="Montserrat" w:hAnsi="Montserrat"/>
          <w:b/>
          <w:bCs/>
          <w:color w:val="2E4D7B"/>
          <w:sz w:val="26"/>
          <w:szCs w:val="26"/>
        </w:rPr>
        <w:t xml:space="preserve">Equal Employment Opportunity</w:t>
      </w:r>
    </w:p>
    <w:p>
      <w:pPr>
        <w:spacing w:after="140" w:line="300"/>
      </w:pPr>
      <w:r>
        <w:rPr>
          <w:rFonts w:ascii="Calibri" w:cs="Calibri" w:eastAsia="Calibri" w:hAnsi="Calibri"/>
          <w:color w:val="333333"/>
          <w:sz w:val="22"/>
          <w:szCs w:val="22"/>
        </w:rPr>
        <w:t xml:space="preserve">[Institution Name] is an equal opportunity employer. All qualified applicants will receive consideration for employment without regard to race, color, religion, sex, sexual orientation, gender identity, national origin, disability, or protected veteran status.</w:t>
      </w:r>
    </w:p>
    <w:p>
      <w:pPr>
        <w:pBdr>
          <w:top w:val="single" w:color="CCCCCC" w:sz="4" w:space="8"/>
        </w:pBdr>
        <w:spacing w:before="360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Template by Excelon Associates. Hiring a Education Abroad Advisor? Our recruiters place leaders nationwide: excelonassociates.com</w:t>
      </w:r>
    </w:p>
    <w:sectPr>
      <w:pgSz w:w="12240" w:h="15840" w:orient="portrait"/>
      <w:pgMar w:top="1080" w:right="1260" w:bottom="1080" w:left="126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31" w:hanging="259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2026-08-05T10:37:30.901Z</dcterms:created>
  <dcterms:modified xsi:type="dcterms:W3CDTF">2026-08-05T10:37:30.914Z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