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Campus Operations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Facilities &amp; Teams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maintenance, custodial, and operational teams to ensure efficient campus functionality.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vendor relationships and negotiate contracts for services and materials.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senior leadership to align facilities operations with institutional priorities.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Budget &amp; Capital Projects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manage budgets for facilities, utilities, and capital improvement projects.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Direct new construction and renovation projects, ensuring compliance with safety and building regulations.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Safety, Sustainability &amp; Compliance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Implement sustainability initiatives and energy management programs.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emergency preparedness planning, risk mitigation, and regulatory compliance.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Facilities Management, Engineering, Business Administration, or a related field, with a Master's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8 years of experience in facilities or campus operations, preferably within higher education or a large institutional setting.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understanding of mechanical systems, building codes, and capital project management.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leadership, communication, and organizational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Campus Operations?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