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Department Chair - Physical Therapy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Academic &amp; Operational Leadership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all academic, administrative, and operational functions of the Physical Therapy department.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compliance with CAPTE accreditation standards and institutional policies.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departmental budgets and resource allocation to support program priorities.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Represent the department in institutional committees and external professional associations.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Faculty &amp; Curriculum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faculty recruitment, development, and performance evaluation.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Guide curriculum design, assessment, and continuous quality improvement initiatives.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Support faculty scholarship and student research within rehabilitation sciences.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Partnerships &amp; Culture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strategic partnerships with clinical sites and healthcare organizations.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Foster a culture of collaboration, diversity, and professional integrity among faculty and students.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Doctor of Physical Therapy (DPT) or terminal academic degree (PhD, EdD, ScD) in a related field required.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Current or eligible physical therapy licensure within Texas.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Minimum of 5 years of academic experience with progressive leadership responsibility.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success in CAPTE accreditation processes and faculty mentorship.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ability to manage complex academic operations and lead interdisciplinary teams.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record of teaching, research, and professional service in physical therapy education.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Department Chair - Physical Therapy?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